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color w:val="auto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kern w:val="0"/>
          <w:sz w:val="45"/>
          <w:szCs w:val="45"/>
          <w:lang w:val="en-US" w:eastAsia="zh-CN" w:bidi="ar"/>
        </w:rPr>
        <w:t>关于面向试点地区开展吉林省2024年知识产权质押融资补助申报工作的通知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各市、州市场监督管理局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，各有关单位</w:t>
      </w:r>
      <w:r>
        <w:rPr>
          <w:rFonts w:ascii="楷体" w:hAnsi="楷体" w:eastAsia="楷体" w:cs="楷体"/>
          <w:color w:val="auto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    自《吉林省知识产权质押融资补助实施细则》印发以来，长春、吉林、四平、通化、辽源、白山6个地区积极开展省市知识产权质押融资联合贴息试点工作，现面向以上试点地区开展吉林省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年知识产权质押融资补助申报工作，有关事项通知如下。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黑体" w:hAnsi="宋体" w:eastAsia="黑体" w:cs="黑体"/>
          <w:color w:val="auto"/>
          <w:sz w:val="32"/>
          <w:szCs w:val="32"/>
        </w:rPr>
        <w:t>    一、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申报要求</w:t>
      </w:r>
    </w:p>
    <w:p>
      <w:pPr>
        <w:pStyle w:val="2"/>
        <w:keepNext w:val="0"/>
        <w:keepLines w:val="0"/>
        <w:widowControl/>
        <w:suppressLineNumbers w:val="0"/>
        <w:ind w:firstLine="482" w:firstLineChars="150"/>
        <w:jc w:val="both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请申报企业按照《吉林省知识产权质押融资补助实施细则》规定的申报条件、申报程序、重点支持方向和补助标准等有关要求进行申报，获得知识产权质押贷款的时间为自2023年11月22日以来。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color="auto" w:fill="FFFFFF"/>
        </w:rPr>
        <w:t>    二、注意事项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    （一）请申报企业将申报材料胶装成册（编制目录和页码且复印内容清晰），由所在市（州）市场监管局汇总后，将纸件（一式三份）和电子版于2024年4月12日前报送到省市场监督管理厅知识产权运用促进处，指定盖章处及骑缝处均应加盖企业公章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    （二）申报企业所提交的材料应真实、完整、有效，各市（州）市场监管局要认真审核，不得弄虚作假骗取补助。对有违规行为的企业，一经查实，依法追回补助资金，不再纳入补助范围。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    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吉林省知识产权质押融资补助实施细则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              2.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吉林省企业知识产权质押融资补助申请表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                                      吉林省市场监督管理厅</w:t>
      </w:r>
    </w:p>
    <w:p>
      <w:pPr>
        <w:pStyle w:val="3"/>
        <w:keepNext w:val="0"/>
        <w:keepLines w:val="0"/>
        <w:widowControl/>
        <w:suppressLineNumbers w:val="0"/>
        <w:ind w:left="1980"/>
        <w:jc w:val="both"/>
        <w:rPr>
          <w:color w:val="auto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                       2024年3月29日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（联系人：王智宇，电话：0431-84338856、13843044999；地址：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吉林省长春市南湖大路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1088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号；邮箱：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jilinip@163.com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2870274"/>
    <w:rsid w:val="7FFFF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孙岩</cp:lastModifiedBy>
  <dcterms:modified xsi:type="dcterms:W3CDTF">2024-04-08T01:31:19Z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78CA990F423D428192E869C1563B7EE9_13</vt:lpwstr>
  </property>
</Properties>
</file>