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附件：</w:t>
      </w:r>
      <w:bookmarkStart w:id="0" w:name="_GoBack"/>
      <w:bookmarkEnd w:id="0"/>
    </w:p>
    <w:tbl>
      <w:tblPr>
        <w:tblStyle w:val="2"/>
        <w:tblW w:w="9735" w:type="dxa"/>
        <w:tblInd w:w="-47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81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97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2023年度长春市知识产权运营服务体系建设（第三批）项目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拟立项名单（知识产权贯标认证专项奖励）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长春巨龙通信设备股份有限公司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吉林省万和光电集团有限公司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长春市英普磁电技术开发有限公司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精一和长春科技有限公司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长春上科机械有限公司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吉林省博创智能设备有限公司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吉林省鸿远科技有限公司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长春柏诚机械有限公司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华瀚信息产业股份有限公司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长春迈瑞斯科技应用有限公司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长春市眼动力科技有限公司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吉林省安全生产检测检验股份有限公司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吉林省富德嘉合能源科技有限公司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长春双子测控技术有限公司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吉林省佰强科技有限责任公司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吉林盛烨科技有限公司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吉林省美澳科技有限公司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吉林新基管业科技有限公司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吉林中科优锐科技有限公司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长春市城建维护集团股份有限公司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中国科学院国家天文台长春人造卫星观测站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长春市元创仪器设备有限公司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吉林柏晟电力科技服务有限公司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吉林省通利石膏装饰饰品有限公司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吉林省向宇农副产品有限公司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长春雷特科技有限公司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吉林省登泰克牙科材料有限公司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吉林省杞参食品有限公司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长春市天空标通信有限公司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长春森酉科技有限公司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长春普华制药股份有限公司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吉林省巨程智造光电技术有限公司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长春兆丰博瑞科技有限公司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吉林省飞鹏科技有限公司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吉林耕芯食品有限公司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长春市沃尔特仓储设备有限公司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吉林省海达电缆制造有限公司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中测星图(吉林)遥感技术有限公司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长春富林科技有限公司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长春汇维科技股份有限公司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长春市百盛机械设备有限公司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吉林瑞铭机电设备有限公司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吉林省惠津分析测试有限公司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长春知行合一动漫有限公司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长春市朱老六食品股份有限公司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长春天钛仿真科技有限公司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长春锅炉仪表程控设备股份有限公司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长春维石检测技术服务有限公司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吉林省惠众环保工程有限公司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吉林省蓝核汽车设计有限公司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吉林省伟领科技有限公司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长春天林世纪信息技术有限公司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吉林省藏舍生物科技有限公司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吉林省慧海科技信息有限公司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中科英华长春高技术有限公司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吉林省辰威科技有限公司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长春东煤高技术股份有限公司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吉林省合众生物科技有限公司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佰思贝睿教育科技有限公司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吉林省冕奎科技有限公司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吉林省星融网络信息科技有限公司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吉林省奇健生物技术有限公司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吉林省立米网络科技有限公司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吉林省智广恒胜科技有限公司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吉林省弗杰森汽车部件有限公司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一番地科技 (长春) 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吉林省云天雷电安全检测中心有限公司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长春天骄翔宇科技有限公司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吉林省探矿机械厂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长春长光精瓷复合材料有限公司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长春市双益农业科技有限公司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吉林省卓瑞斯达光电技术有限公司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长春市众诚智能科技有限公司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吉数研院（吉林省）信息技术咨询设计有限责任公司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吉林省数博科技有限公司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珩辉光电测量技术（吉林）有限公司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吉林省亚飞科技有限公司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长春市屹泽科技有限公司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长春博瑞达光电子有限公司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长春市东佳科技有限公司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吉林省智慧谷科技发展有限公司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吉林省吉邦自动化科技有限公司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吉林省优秀科技有限公司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长春市佰信电子商务有限公司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吉林省世远科技有限公司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吉林省万龙甲科技有限公司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长春市中智科技有限公司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长春市倍视得智能科技有限公司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吉林省恒创智能装备有限公司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长春鸿展机电安装有限公司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吉林省星维碳汇环保科技有限公司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吉林省聚丰建筑装潢工程有限公司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长春百纯和成医药科技有限公司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吉林鸿展流体科技有限公司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长春卓越门窗有限公司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长春市金仑工业有限公司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吉林蔚正检测有限公司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长春佳盟信息科技有限责任公司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长春新金仑汽车零部件有限公司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吉林省睿新软件技术科技有限公司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吉林省三扬科技发展有限公司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长春市东奥科技有限责任公司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吉林省汇杰完美环保科技工程有限公司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吉林省金仑科技有限公司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吉林省朗讯电子信息有限的公司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长春鸿达光电子技术有限责任公司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吉林省鸣创科技有限公司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吉林省宁烨科技有限公司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吉林省宁芋科技有限公司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吉林省齐署科技有限公司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吉林省宁郡科技有限公司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吉林省吉沥科技有限公司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吉林省智慧达企业管理咨询有限公司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吉林省吉顷科技有限公司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长春市新启帆教育咨询有限公司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吉林省宏图创意科技有限公司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吉林省柏汇物联科技有限公司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吉林省晟亚模塑有限公司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长春一汽富晟李尔汽车座椅系统有限公司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长春市施耐利机器人系统有限公司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吉林省东驰新能源科技有限公司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长春市中源泵业有限公司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吉林省卓信轩安电子信息技术有限公司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吉林省千鸟智能科技有限公司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吉林省千鸟科技集团有限公司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吉林省策封商标事务所有限责任公司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长春圣澳科技有限公司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长春市求以得科技有限公司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长春邻客海创科技有限公司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吉林省政通管理咨询有限公司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长春汇瑞科技有限公司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吉林新方圆牧业科技有限公司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赛浦生物科技（长春）有限公司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吉林省华展集团有限公司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吉林省金沃农牧科技有限公司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8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长春莫尔电子有限公司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hOTE0YjFkMjg4YzcwZGJlNjRmZTBlOTk5ZmM2MzAifQ=="/>
  </w:docVars>
  <w:rsids>
    <w:rsidRoot w:val="2EB37636"/>
    <w:rsid w:val="2EB37636"/>
    <w:rsid w:val="3C517E19"/>
    <w:rsid w:val="4507733C"/>
    <w:rsid w:val="558B5E21"/>
    <w:rsid w:val="6FED85B3"/>
    <w:rsid w:val="DF3EC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1934</Words>
  <Characters>2101</Characters>
  <Lines>0</Lines>
  <Paragraphs>0</Paragraphs>
  <TotalTime>25</TotalTime>
  <ScaleCrop>false</ScaleCrop>
  <LinksUpToDate>false</LinksUpToDate>
  <CharactersWithSpaces>2103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2023-07-28T11:58:00Z</dcterms:created>
  <dc:creator>努力向上的靳漂亮</dc:creator>
  <cp:lastModifiedBy>李冰</cp:lastModifiedBy>
  <dcterms:modified xsi:type="dcterms:W3CDTF">2023-07-31T14:59:52Z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  <property fmtid="{D5CDD505-2E9C-101B-9397-08002B2CF9AE}" pid="3" name="ICV">
    <vt:lpwstr>3ACFEE340FAD437391E1AFF7DC3887EF_13</vt:lpwstr>
  </property>
</Properties>
</file>