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</w:p>
    <w:p>
      <w:pPr>
        <w:jc w:val="center"/>
      </w:pPr>
    </w:p>
    <w:tbl>
      <w:tblPr>
        <w:tblStyle w:val="4"/>
        <w:tblW w:w="9735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70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长春市产业知识产权运营服务中心建设项目通过论证名单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长春市光电信息产业知识产权运营服务中心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吉林省菁华高科技术有限公司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长春市新材料产业知识产权运营服务中心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国科（吉林）知识产权运营有限公司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长春现代化农业知识产权运营服务中心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吉林省鸿翔农业集团鸿翔种业有限公司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长春市数字经济产业知识产权运营服务中心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摆渡创新工场集团有限公司</w:t>
            </w:r>
          </w:p>
        </w:tc>
      </w:tr>
    </w:tbl>
    <w:p/>
    <w:p/>
    <w:p/>
    <w:tbl>
      <w:tblPr>
        <w:tblStyle w:val="4"/>
        <w:tblW w:w="9735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70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长春市知识产权运营服务体系建设（第三批）项目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拟立项名单（研发运营类导航专项）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生物可降解材料聚乳酸PLA专利导航项目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吉林中粮生化有限公司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一种治疗功能性消化不良的化学原料药专利导航项目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吉林修正药业新药开发有限公司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商用低轨宽带通信卫星技术专利导航项目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长光卫星技术股份有限公司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汽车主动悬架专利导航项目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汽车轻量化材料技术研发运营专利导航项目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长春三友智造科技发展有限公司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葵花盘薏苡仁芡实葛根小分子肽颗粒研发运营类导航项目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吉林省特医食品生物科技有限公司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即食降燥滋补系列人参的应用技术专利导航项目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吉林省现代中药工程研究中心有限公司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汽车用制动系统部件技术研发专利导航基地项目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吉林东光奥威汽车制动系统有限公司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基于芯片镀膜的高端光谱分光与集成技术专利导航项目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长春长光辰谱科技有限公司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宠物疾病防治及相关抗体检测专利导航项目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长春西诺生物科技有限公司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高比能、高安全聚合物固态电池技术研发运营类导航项目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吉林省东驰新能源科技有限公司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复杂曲面超精密光学加工及检测技术专利导航项目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长春长光大器科技有限公司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智能自动化破冰除雪机专利导航项目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吉林省北欧重型机械有限公司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汽车智能网联及车载视觉感知技术研发的专利导航项目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长春众鼎科技有限公司</w:t>
            </w:r>
          </w:p>
        </w:tc>
      </w:tr>
    </w:tbl>
    <w:p/>
    <w:tbl>
      <w:tblPr>
        <w:tblStyle w:val="4"/>
        <w:tblW w:w="9735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70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长春市知识产权运营服务体系建设（第三批）项目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拟立项名单（高价值专利组合培育专项）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生物可降解材料聚乳酸PLA高价值专利组合培育项目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吉林中粮生化有限公司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一种治疗功能性消化不良的化学原料药高价值专利组合培育项目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吉林修正药业新药开发有限公司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商用低轨宽带通信卫星技术高价值专利组合培育项目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长光卫星技术股份有限公司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缓速器高价值专利培育项目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汽车轻量化材料技术高价值专利组合培育项目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长春三友智造科技发展有限公司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葵花盘薏苡仁芡实葛根小分子肽颗粒高价值专利组合培育项目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吉林省特医食品生物科技有限公司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即食降燥滋补系列人参的应用高价值专利组合培育项目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吉林省现代中药工程研究中心有限公司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汽车用制动系统部件高价值专利组合培育项目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吉林东光奥威汽车制动系统有限公司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基于芯片镀膜的高端光谱分光与集成技术高价值专利组合培育项目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长春长光辰谱科技有限公司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宠物疾病防治及相关抗体检测高价值专利组合培育项目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长春西诺生物科技有限公司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高比能、高安全聚合物固态电池技术高价值专利组合培育项目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吉林省东驰新能源科技有限公司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复杂曲面超精密光学加工及检测技术高价值专利组合培育项目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长春长光大器科技有限公司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智能自动化破冰除雪机高价值专利组合培育项目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吉林省北欧重型机械有限公司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汽车智能网联及车载视觉感知技术高价值专利组合培育项目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长春众鼎科技有限公司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E0MTVmZmYyYzAyNWIzM2Q4N2IxZmQxMTI4ZTEifQ=="/>
  </w:docVars>
  <w:rsids>
    <w:rsidRoot w:val="2EB37636"/>
    <w:rsid w:val="1DB66D5B"/>
    <w:rsid w:val="2EB37636"/>
    <w:rsid w:val="37BB4869"/>
    <w:rsid w:val="6B7B6C47"/>
    <w:rsid w:val="FEFFF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1559</Characters>
  <Lines>0</Lines>
  <Paragraphs>0</Paragraphs>
  <TotalTime>20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2023-07-28T19:58:00Z</dcterms:created>
  <dc:creator>努力向上的靳漂亮</dc:creator>
  <cp:lastModifiedBy>孙岩</cp:lastModifiedBy>
  <dcterms:modified xsi:type="dcterms:W3CDTF">2023-07-28T08:40:13Z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3E53B88D24724177BD84226785C622E5_11</vt:lpwstr>
  </property>
</Properties>
</file>