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 w:line="540" w:lineRule="atLeast"/>
        <w:ind w:left="0" w:right="0" w:firstLine="0"/>
        <w:jc w:val="center"/>
        <w:textAlignment w:val="baseline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关于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2022年度长春市知识产权运营服务体系建设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（第一批）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项目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2022年度长春市知识产权运营服务体系建设项目申报指南（第一批）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的要求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长春市场监督管理局（长春市知识产权局）组织专家开展了项目评审工作，现将拟立项名单进行公示。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公示期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5个工作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如有异议请于公示期间以信函、电子邮件或传真方式提出，并留下具体联系方式。单位反映情况需加盖公章，个人反映情况需签署真实姓名。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系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人：刘千里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0431-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88500107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电子邮箱：asghjj2009@qq.com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2022年12月30日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4NTAwMjI3YTBiYmJlYjI2YjkzNDdkMTYyNDIxNmEifQ=="/>
  </w:docVars>
  <w:rsids>
    <w:rsidRoot w:val="7AE9360B"/>
    <w:rsid w:val="0C7E7DDA"/>
    <w:rsid w:val="0CEE0F44"/>
    <w:rsid w:val="319677F1"/>
    <w:rsid w:val="32CB097A"/>
    <w:rsid w:val="36D52B69"/>
    <w:rsid w:val="3C776471"/>
    <w:rsid w:val="4ADF3B5F"/>
    <w:rsid w:val="583F3E8F"/>
    <w:rsid w:val="63A92B04"/>
    <w:rsid w:val="63AE67B1"/>
    <w:rsid w:val="6D1E00BF"/>
    <w:rsid w:val="6E645FA5"/>
    <w:rsid w:val="7AE9360B"/>
    <w:rsid w:val="7F55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253</Characters>
  <Lines>0</Lines>
  <Paragraphs>0</Paragraphs>
  <TotalTime>10</TotalTime>
  <ScaleCrop>false</ScaleCrop>
  <LinksUpToDate>false</LinksUpToDate>
  <CharactersWithSpaces>256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2022-12-30T05:43:00Z</dcterms:created>
  <dc:creator>努力向上的靳漂亮</dc:creator>
  <cp:lastModifiedBy>赵景军</cp:lastModifiedBy>
  <dcterms:modified xsi:type="dcterms:W3CDTF">2022-12-30T06:20:45Z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4D1D4DCC32DB4AD4B0CA1FF16A7E1B22</vt:lpwstr>
  </property>
</Properties>
</file>